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20B" w:rsidRDefault="0008220B" w:rsidP="0008220B"/>
    <w:p w:rsidR="0008220B" w:rsidRDefault="0008220B" w:rsidP="0008220B">
      <w:pPr>
        <w:pStyle w:val="Title"/>
      </w:pPr>
      <w:r>
        <w:t>Spring Boot application</w:t>
      </w:r>
    </w:p>
    <w:p w:rsidR="001331AC" w:rsidRDefault="001331AC" w:rsidP="001331AC"/>
    <w:p w:rsidR="001331AC" w:rsidRDefault="001331AC" w:rsidP="001331AC">
      <w:r>
        <w:t>Number of ways to create the spring boot application</w:t>
      </w:r>
    </w:p>
    <w:p w:rsidR="001331AC" w:rsidRDefault="001331AC" w:rsidP="001331AC">
      <w:pPr>
        <w:pStyle w:val="ListParagraph"/>
        <w:numPr>
          <w:ilvl w:val="0"/>
          <w:numId w:val="2"/>
        </w:numPr>
      </w:pPr>
      <w:r>
        <w:t>Spring initializr</w:t>
      </w:r>
    </w:p>
    <w:p w:rsidR="001331AC" w:rsidRDefault="001331AC" w:rsidP="001331AC">
      <w:pPr>
        <w:pStyle w:val="ListParagraph"/>
        <w:numPr>
          <w:ilvl w:val="0"/>
          <w:numId w:val="2"/>
        </w:numPr>
      </w:pPr>
      <w:r>
        <w:t>Spring Boot CLI</w:t>
      </w:r>
    </w:p>
    <w:p w:rsidR="001331AC" w:rsidRPr="001331AC" w:rsidRDefault="001331AC" w:rsidP="001331AC">
      <w:pPr>
        <w:pStyle w:val="ListParagraph"/>
        <w:numPr>
          <w:ilvl w:val="0"/>
          <w:numId w:val="2"/>
        </w:numPr>
      </w:pPr>
      <w:r>
        <w:t>STS IDE</w:t>
      </w:r>
    </w:p>
    <w:p w:rsidR="0008220B" w:rsidRDefault="0008220B" w:rsidP="0008220B"/>
    <w:p w:rsidR="0008220B" w:rsidRDefault="0008220B" w:rsidP="0008220B">
      <w:r>
        <w:rPr>
          <w:noProof/>
        </w:rPr>
        <w:drawing>
          <wp:inline distT="0" distB="0" distL="0" distR="0" wp14:anchorId="1A7DB596" wp14:editId="63ABF6E9">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572C240E" wp14:editId="53701E0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0F3BDBF1" wp14:editId="06715C49">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45EE04AE" wp14:editId="57366ED6">
            <wp:extent cx="5943600" cy="3341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drawing>
          <wp:inline distT="0" distB="0" distL="0" distR="0" wp14:anchorId="5E46E999" wp14:editId="617C74F6">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p w:rsidR="0008220B" w:rsidRDefault="0008220B" w:rsidP="0008220B"/>
    <w:p w:rsidR="0008220B" w:rsidRDefault="0008220B" w:rsidP="0008220B"/>
    <w:p w:rsidR="0008220B" w:rsidRDefault="0008220B" w:rsidP="0008220B">
      <w:r>
        <w:rPr>
          <w:noProof/>
        </w:rPr>
        <w:drawing>
          <wp:inline distT="0" distB="0" distL="0" distR="0" wp14:anchorId="7E9FEE29" wp14:editId="58809135">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574F70E6" wp14:editId="1DAB0ECF">
            <wp:extent cx="5943600" cy="33413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4663DA37" wp14:editId="7FB7409A">
            <wp:extent cx="5943600" cy="3341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34363EDE" wp14:editId="2016AC48">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@springbootapplication – It’s boot class and java config class.</w:t>
      </w:r>
    </w:p>
    <w:p w:rsidR="0008220B" w:rsidRDefault="0008220B" w:rsidP="0008220B">
      <w:r>
        <w:t>springApplication.run - Spring boot loads application context.</w:t>
      </w:r>
    </w:p>
    <w:p w:rsidR="0008220B" w:rsidRDefault="0008220B" w:rsidP="0008220B">
      <w:r>
        <w:rPr>
          <w:noProof/>
        </w:rPr>
        <w:lastRenderedPageBreak/>
        <w:drawing>
          <wp:inline distT="0" distB="0" distL="0" distR="0" wp14:anchorId="20DC13A2" wp14:editId="35EA00A6">
            <wp:extent cx="5943600" cy="33413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8220B" w:rsidRDefault="0008220B" w:rsidP="0008220B"/>
    <w:p w:rsidR="00D30364" w:rsidRDefault="00D30364" w:rsidP="00D30364">
      <w:pPr>
        <w:pStyle w:val="ListParagraph"/>
        <w:numPr>
          <w:ilvl w:val="0"/>
          <w:numId w:val="1"/>
        </w:numPr>
      </w:pPr>
      <w:r>
        <w:t>Sets up default configuration</w:t>
      </w:r>
    </w:p>
    <w:p w:rsidR="00D30364" w:rsidRDefault="00D30364" w:rsidP="00D30364">
      <w:pPr>
        <w:pStyle w:val="ListParagraph"/>
        <w:numPr>
          <w:ilvl w:val="0"/>
          <w:numId w:val="1"/>
        </w:numPr>
      </w:pPr>
      <w:r>
        <w:t>Starts Spring application context</w:t>
      </w:r>
    </w:p>
    <w:p w:rsidR="00D30364" w:rsidRDefault="00D30364" w:rsidP="00D30364">
      <w:pPr>
        <w:pStyle w:val="ListParagraph"/>
        <w:numPr>
          <w:ilvl w:val="0"/>
          <w:numId w:val="1"/>
        </w:numPr>
      </w:pPr>
      <w:r>
        <w:t>Performs class path scan</w:t>
      </w:r>
    </w:p>
    <w:p w:rsidR="00D30364" w:rsidRDefault="00D30364" w:rsidP="00D30364">
      <w:pPr>
        <w:pStyle w:val="ListParagraph"/>
        <w:numPr>
          <w:ilvl w:val="0"/>
          <w:numId w:val="1"/>
        </w:numPr>
      </w:pPr>
      <w:r>
        <w:t>Starts tomcat server</w:t>
      </w:r>
    </w:p>
    <w:p w:rsidR="00D30364" w:rsidRDefault="00D30364" w:rsidP="00D30364">
      <w:pPr>
        <w:pStyle w:val="ListParagraph"/>
      </w:pPr>
    </w:p>
    <w:p w:rsidR="0008220B" w:rsidRDefault="0008220B" w:rsidP="0008220B">
      <w:r>
        <w:t xml:space="preserve">ServletInitializer – replacing web.xml file. Loading spring application context (main.class) via the method </w:t>
      </w:r>
      <w:r w:rsidRPr="005E6944">
        <w:rPr>
          <w:b/>
        </w:rPr>
        <w:t>configure</w:t>
      </w:r>
      <w:r>
        <w:rPr>
          <w:b/>
        </w:rPr>
        <w:t xml:space="preserve">. </w:t>
      </w:r>
      <w:r w:rsidRPr="00032544">
        <w:t>Means loading spring application context to web application context</w:t>
      </w:r>
      <w:r>
        <w:t xml:space="preserve">. </w:t>
      </w:r>
    </w:p>
    <w:p w:rsidR="0008220B" w:rsidRDefault="0008220B" w:rsidP="0008220B">
      <w:r>
        <w:t>We don’t need to add any other classes by comma separated with Main.class. Because rest of the classes will be loaded from Main.class</w:t>
      </w:r>
    </w:p>
    <w:p w:rsidR="0008220B" w:rsidRDefault="0008220B" w:rsidP="0008220B"/>
    <w:p w:rsidR="0008220B" w:rsidRDefault="0008220B" w:rsidP="0008220B">
      <w:r>
        <w:rPr>
          <w:noProof/>
        </w:rPr>
        <w:lastRenderedPageBreak/>
        <w:drawing>
          <wp:inline distT="0" distB="0" distL="0" distR="0" wp14:anchorId="6D27AF20" wp14:editId="26766220">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269F3713" wp14:editId="45109863">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28B2E88E" wp14:editId="72905A36">
            <wp:extent cx="5943600" cy="3341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26E1C686" wp14:editId="3E89D4BA">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Pr>
        <w:pStyle w:val="Heading4"/>
      </w:pPr>
      <w:r>
        <w:t>Example</w:t>
      </w:r>
    </w:p>
    <w:p w:rsidR="0008220B" w:rsidRDefault="0008220B" w:rsidP="0008220B"/>
    <w:p w:rsidR="0008220B" w:rsidRDefault="0008220B" w:rsidP="0008220B">
      <w:r>
        <w:rPr>
          <w:noProof/>
        </w:rPr>
        <w:lastRenderedPageBreak/>
        <w:drawing>
          <wp:inline distT="0" distB="0" distL="0" distR="0" wp14:anchorId="48B2B970" wp14:editId="0B80DDAD">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drawing>
          <wp:inline distT="0" distB="0" distL="0" distR="0" wp14:anchorId="69C4DD1C" wp14:editId="40635BE8">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lastRenderedPageBreak/>
        <w:drawing>
          <wp:inline distT="0" distB="0" distL="0" distR="0" wp14:anchorId="3EC999DD" wp14:editId="5720912B">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View resolver is not required here. It will automatically find the logical name for ‘airportList’.</w:t>
      </w:r>
    </w:p>
    <w:p w:rsidR="0008220B" w:rsidRDefault="0008220B" w:rsidP="0008220B"/>
    <w:p w:rsidR="0008220B" w:rsidRDefault="0008220B" w:rsidP="0008220B">
      <w:r>
        <w:rPr>
          <w:noProof/>
        </w:rPr>
        <w:drawing>
          <wp:inline distT="0" distB="0" distL="0" distR="0" wp14:anchorId="176E0F51" wp14:editId="744E5117">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lastRenderedPageBreak/>
        <w:drawing>
          <wp:inline distT="0" distB="0" distL="0" distR="0" wp14:anchorId="7B89E82C" wp14:editId="749CD3E5">
            <wp:extent cx="5943600" cy="33413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Airport – Entity; Long – primary key</w:t>
      </w:r>
    </w:p>
    <w:p w:rsidR="0008220B" w:rsidRDefault="0008220B" w:rsidP="0008220B"/>
    <w:p w:rsidR="0008220B" w:rsidRDefault="0008220B" w:rsidP="0008220B">
      <w:r>
        <w:rPr>
          <w:noProof/>
        </w:rPr>
        <w:drawing>
          <wp:inline distT="0" distB="0" distL="0" distR="0" wp14:anchorId="3F79F865" wp14:editId="453B0C70">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0559050D" wp14:editId="43236777">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Automatically picks this datasource because of component scan.</w:t>
      </w:r>
    </w:p>
    <w:p w:rsidR="0008220B" w:rsidRDefault="0008220B" w:rsidP="0008220B"/>
    <w:p w:rsidR="0008220B" w:rsidRDefault="0008220B" w:rsidP="0008220B">
      <w:r>
        <w:rPr>
          <w:noProof/>
        </w:rPr>
        <w:drawing>
          <wp:inline distT="0" distB="0" distL="0" distR="0" wp14:anchorId="40450C5C" wp14:editId="33F7EDE1">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496D9D04" wp14:editId="0D2D78D9">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Even if we comment all the line of coding from Databaseconfig.java, this works fine. Because those database properties are already available in application.properties file. Datasource beans are automatically created by spring auto config, if it is missing.</w:t>
      </w:r>
    </w:p>
    <w:p w:rsidR="0008220B" w:rsidRDefault="0008220B" w:rsidP="0008220B"/>
    <w:p w:rsidR="0008220B" w:rsidRDefault="0008220B" w:rsidP="0008220B">
      <w:r>
        <w:rPr>
          <w:noProof/>
        </w:rPr>
        <w:drawing>
          <wp:inline distT="0" distB="0" distL="0" distR="0" wp14:anchorId="2481E0DE" wp14:editId="259C7BCB">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8220B" w:rsidRDefault="0008220B" w:rsidP="0008220B">
      <w:r>
        <w:lastRenderedPageBreak/>
        <w:t>Org.springframework.boot.autoconfigure.lib -&gt; Condition package -&gt; ConditionalOnMissingBean class has the definition for this.</w:t>
      </w:r>
    </w:p>
    <w:p w:rsidR="0008220B" w:rsidRDefault="0008220B" w:rsidP="0008220B"/>
    <w:p w:rsidR="0008220B" w:rsidRDefault="0008220B" w:rsidP="0008220B">
      <w:r>
        <w:rPr>
          <w:noProof/>
        </w:rPr>
        <w:drawing>
          <wp:inline distT="0" distB="0" distL="0" distR="0" wp14:anchorId="7F45D7BC" wp14:editId="357241F5">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drawing>
          <wp:inline distT="0" distB="0" distL="0" distR="0" wp14:anchorId="7B5914D0" wp14:editId="23807456">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Actuator download all dependencies, register the spring bean at runtime and auto configure everything.</w:t>
      </w:r>
    </w:p>
    <w:p w:rsidR="0008220B" w:rsidRDefault="0008220B" w:rsidP="0008220B">
      <w:r>
        <w:t>Actuator - How many users are using this application? How spring beans are configured? kind of details we can get from actuator. This uses some endpoints to provide those details.</w:t>
      </w:r>
    </w:p>
    <w:p w:rsidR="0008220B" w:rsidRDefault="0008220B" w:rsidP="0008220B"/>
    <w:p w:rsidR="0008220B" w:rsidRDefault="0008220B" w:rsidP="0008220B">
      <w:r>
        <w:rPr>
          <w:noProof/>
        </w:rPr>
        <w:drawing>
          <wp:inline distT="0" distB="0" distL="0" distR="0" wp14:anchorId="11FBDBFD" wp14:editId="06333D1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76BBA6CB" wp14:editId="17FABB3A">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Pr>
        <w:pStyle w:val="Heading5"/>
      </w:pPr>
      <w:r>
        <w:t>CLI</w:t>
      </w:r>
    </w:p>
    <w:p w:rsidR="0008220B" w:rsidRDefault="0008220B" w:rsidP="0008220B"/>
    <w:p w:rsidR="0008220B" w:rsidRDefault="0008220B" w:rsidP="0008220B">
      <w:r>
        <w:rPr>
          <w:noProof/>
        </w:rPr>
        <w:drawing>
          <wp:inline distT="0" distB="0" distL="0" distR="0" wp14:anchorId="08ED4EC1" wp14:editId="12F2FBD0">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0EB308CC" wp14:editId="0565305D">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15FD0062" wp14:editId="2604639B">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116DE709" wp14:editId="404500D0">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Pr>
        <w:pStyle w:val="Heading4"/>
      </w:pPr>
      <w:r>
        <w:t>Example</w:t>
      </w:r>
    </w:p>
    <w:p w:rsidR="0008220B" w:rsidRDefault="0008220B" w:rsidP="0008220B"/>
    <w:p w:rsidR="0008220B" w:rsidRDefault="0008220B" w:rsidP="0008220B">
      <w:r>
        <w:rPr>
          <w:noProof/>
        </w:rPr>
        <w:drawing>
          <wp:inline distT="0" distB="0" distL="0" distR="0" wp14:anchorId="323CFC69" wp14:editId="68AC219B">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lastRenderedPageBreak/>
        <w:t>Using JavaEE – STS     Spring Tools Suite</w:t>
      </w:r>
    </w:p>
    <w:p w:rsidR="0008220B" w:rsidRDefault="0008220B" w:rsidP="0008220B">
      <w:r>
        <w:rPr>
          <w:noProof/>
        </w:rPr>
        <w:drawing>
          <wp:inline distT="0" distB="0" distL="0" distR="0" wp14:anchorId="2E9232DE" wp14:editId="39B63648">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08220B" w:rsidRPr="00EA4F30" w:rsidRDefault="0008220B" w:rsidP="0008220B"/>
    <w:p w:rsidR="0008220B" w:rsidRDefault="0008220B" w:rsidP="0008220B"/>
    <w:p w:rsidR="0008220B" w:rsidRDefault="0008220B" w:rsidP="0008220B"/>
    <w:p w:rsidR="0008220B" w:rsidRDefault="0008220B" w:rsidP="0008220B">
      <w:r>
        <w:rPr>
          <w:noProof/>
        </w:rPr>
        <w:drawing>
          <wp:inline distT="0" distB="0" distL="0" distR="0" wp14:anchorId="1E4D3483" wp14:editId="12E43C97">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58F52CC5" wp14:editId="50C35915">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08220B" w:rsidRDefault="0008220B" w:rsidP="0008220B">
      <w:r>
        <w:t>Repositories are not required if you are using any stable version of spring boot (he is using unstable version).</w:t>
      </w:r>
    </w:p>
    <w:p w:rsidR="0008220B" w:rsidRDefault="0008220B" w:rsidP="0008220B">
      <w:r>
        <w:rPr>
          <w:noProof/>
        </w:rPr>
        <w:drawing>
          <wp:inline distT="0" distB="0" distL="0" distR="0" wp14:anchorId="713D5A76" wp14:editId="59C446EB">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@Springbootapplication is the meta annotation, combination of @Configuration, @EnableAutoConfiguration and @ComponentScan.</w:t>
      </w:r>
    </w:p>
    <w:p w:rsidR="0008220B" w:rsidRDefault="0008220B" w:rsidP="0008220B">
      <w:r>
        <w:rPr>
          <w:noProof/>
        </w:rPr>
        <w:lastRenderedPageBreak/>
        <w:drawing>
          <wp:inline distT="0" distB="0" distL="0" distR="0" wp14:anchorId="59E18E7F" wp14:editId="3D2471E8">
            <wp:extent cx="5943600" cy="3341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Static/Public folder – contains all html, css, javascript files. Because this project is created as a jar file. Else our webapp folder will serve the purpose.</w:t>
      </w:r>
    </w:p>
    <w:p w:rsidR="0008220B" w:rsidRDefault="0008220B" w:rsidP="0008220B">
      <w:r>
        <w:t>Run as a normal java application, it will start the tomcat container in the default port 8080(still it is a jar file)</w:t>
      </w:r>
    </w:p>
    <w:p w:rsidR="0008220B" w:rsidRDefault="0008220B" w:rsidP="0008220B"/>
    <w:p w:rsidR="0008220B" w:rsidRDefault="0008220B" w:rsidP="0008220B"/>
    <w:p w:rsidR="0008220B" w:rsidRDefault="0008220B" w:rsidP="0008220B"/>
    <w:p w:rsidR="0008220B" w:rsidRDefault="0008220B" w:rsidP="0008220B">
      <w:r>
        <w:rPr>
          <w:noProof/>
        </w:rPr>
        <w:lastRenderedPageBreak/>
        <w:drawing>
          <wp:inline distT="0" distB="0" distL="0" distR="0" wp14:anchorId="3A32ADF8" wp14:editId="4548D105">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15878310" wp14:editId="0ABBB2EA">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5DCB7407" wp14:editId="612F1326">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08220B" w:rsidRDefault="0008220B" w:rsidP="0008220B">
      <w:r>
        <w:rPr>
          <w:noProof/>
        </w:rPr>
        <w:drawing>
          <wp:inline distT="0" distB="0" distL="0" distR="0" wp14:anchorId="65FE7424" wp14:editId="6DBA7306">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If we would like to override any default configuration, we can change it in application.properties file</w:t>
      </w:r>
    </w:p>
    <w:p w:rsidR="0008220B" w:rsidRDefault="0008220B" w:rsidP="0008220B">
      <w:r>
        <w:rPr>
          <w:noProof/>
        </w:rPr>
        <w:lastRenderedPageBreak/>
        <w:drawing>
          <wp:inline distT="0" distB="0" distL="0" distR="0" wp14:anchorId="24DBA73D" wp14:editId="19ABA4F5">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68E3FDA7" wp14:editId="0D86E7C8">
            <wp:extent cx="5943600" cy="3341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Pr>
        <w:pStyle w:val="Heading5"/>
      </w:pPr>
      <w:r>
        <w:t>Spring data JPA with Spring Boot</w:t>
      </w:r>
    </w:p>
    <w:p w:rsidR="0008220B" w:rsidRDefault="0008220B" w:rsidP="0008220B"/>
    <w:p w:rsidR="0008220B" w:rsidRDefault="00031A77" w:rsidP="0008220B">
      <w:r>
        <w:lastRenderedPageBreak/>
        <w:t>Trying to use In</w:t>
      </w:r>
      <w:r w:rsidR="0008220B">
        <w:t>Memory database H2. Datasource bean for H2 automatically can be created by Spring Boot</w:t>
      </w:r>
    </w:p>
    <w:p w:rsidR="0008220B" w:rsidRPr="00D92D40" w:rsidRDefault="0008220B" w:rsidP="0008220B">
      <w:r>
        <w:rPr>
          <w:noProof/>
        </w:rPr>
        <w:drawing>
          <wp:inline distT="0" distB="0" distL="0" distR="0" wp14:anchorId="0B769DA7" wp14:editId="608AD9C5">
            <wp:extent cx="5943600" cy="33413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49D14D0E" wp14:editId="7D8600E7">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Create JPARespository for JPAEntity</w:t>
      </w:r>
    </w:p>
    <w:p w:rsidR="0008220B" w:rsidRDefault="0008220B" w:rsidP="0008220B"/>
    <w:p w:rsidR="0008220B" w:rsidRDefault="0008220B" w:rsidP="0008220B">
      <w:r>
        <w:rPr>
          <w:noProof/>
        </w:rPr>
        <w:drawing>
          <wp:inline distT="0" distB="0" distL="0" distR="0" wp14:anchorId="18DD9090" wp14:editId="06FF947F">
            <wp:extent cx="5943600" cy="3341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drawing>
          <wp:inline distT="0" distB="0" distL="0" distR="0" wp14:anchorId="15F077BF" wp14:editId="452EA949">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Data.sql – InMemory data – Queries will be automatically executed during the application startup.</w:t>
      </w:r>
    </w:p>
    <w:p w:rsidR="0008220B" w:rsidRDefault="0008220B" w:rsidP="0008220B">
      <w:r>
        <w:rPr>
          <w:noProof/>
        </w:rPr>
        <w:lastRenderedPageBreak/>
        <w:drawing>
          <wp:inline distT="0" distB="0" distL="0" distR="0" wp14:anchorId="2A2139A0" wp14:editId="57AC7C60">
            <wp:extent cx="5943600" cy="3341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0F2C5322" wp14:editId="327DF42D">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250D3E5D" wp14:editId="081E2B5D">
            <wp:extent cx="5943600" cy="33413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 xml:space="preserve">Spring boot starter data rest – helps to avoid boilerplate code – which we will write in all rest services frequently. </w:t>
      </w:r>
    </w:p>
    <w:p w:rsidR="0008220B" w:rsidRDefault="0008220B" w:rsidP="0008220B"/>
    <w:p w:rsidR="0008220B" w:rsidRDefault="0008220B" w:rsidP="0008220B">
      <w:r>
        <w:rPr>
          <w:noProof/>
        </w:rPr>
        <w:drawing>
          <wp:inline distT="0" distB="0" distL="0" distR="0" wp14:anchorId="08723D65" wp14:editId="21A9FE6C">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lastRenderedPageBreak/>
        <w:t>Deleted person rest controller.</w:t>
      </w:r>
    </w:p>
    <w:p w:rsidR="0008220B" w:rsidRDefault="0008220B" w:rsidP="0008220B">
      <w:r>
        <w:rPr>
          <w:noProof/>
        </w:rPr>
        <w:drawing>
          <wp:inline distT="0" distB="0" distL="0" distR="0" wp14:anchorId="11922797" wp14:editId="2F0581BB">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014EAD6B" wp14:editId="425F841D">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655C26BF" wp14:editId="1B476D5E">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Use MySQL</w:t>
      </w:r>
    </w:p>
    <w:p w:rsidR="0008220B" w:rsidRDefault="0008220B" w:rsidP="0008220B"/>
    <w:p w:rsidR="0008220B" w:rsidRDefault="0008220B" w:rsidP="0008220B">
      <w:r>
        <w:rPr>
          <w:noProof/>
        </w:rPr>
        <w:drawing>
          <wp:inline distT="0" distB="0" distL="0" distR="0" wp14:anchorId="1E3B6BEB" wp14:editId="68A7D5C2">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lastRenderedPageBreak/>
        <w:drawing>
          <wp:inline distT="0" distB="0" distL="0" distR="0" wp14:anchorId="09C066F2" wp14:editId="353A01DF">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0D668515" wp14:editId="310C2B88">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 w:rsidR="0008220B" w:rsidRDefault="0008220B" w:rsidP="0008220B">
      <w:r>
        <w:rPr>
          <w:noProof/>
        </w:rPr>
        <w:lastRenderedPageBreak/>
        <w:drawing>
          <wp:inline distT="0" distB="0" distL="0" distR="0" wp14:anchorId="3AEEBD06" wp14:editId="73D666FE">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033A19FC" wp14:editId="670387D3">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 xml:space="preserve">Devtools – automatically restarts the server whenever we make the changes in the code or configuration. Need not restart it manually. </w:t>
      </w:r>
    </w:p>
    <w:p w:rsidR="0008220B" w:rsidRDefault="0008220B" w:rsidP="0008220B"/>
    <w:p w:rsidR="0008220B" w:rsidRDefault="0008220B" w:rsidP="0008220B">
      <w:r>
        <w:rPr>
          <w:noProof/>
        </w:rPr>
        <w:lastRenderedPageBreak/>
        <w:drawing>
          <wp:inline distT="0" distB="0" distL="0" distR="0" wp14:anchorId="0D7E9B19" wp14:editId="4D10D8B6">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pPr>
        <w:pStyle w:val="Heading4"/>
      </w:pPr>
      <w:r>
        <w:t>Example</w:t>
      </w:r>
    </w:p>
    <w:p w:rsidR="0008220B" w:rsidRDefault="0008220B" w:rsidP="0008220B"/>
    <w:p w:rsidR="0008220B" w:rsidRDefault="0008220B" w:rsidP="0008220B">
      <w:r>
        <w:t>@Configuration – defines this is the configuration file.</w:t>
      </w:r>
    </w:p>
    <w:p w:rsidR="0008220B" w:rsidRPr="000E1DD7" w:rsidRDefault="0008220B" w:rsidP="0008220B">
      <w:r>
        <w:t>@Component scan – defines the packages to be scanned.</w:t>
      </w:r>
    </w:p>
    <w:p w:rsidR="0008220B" w:rsidRDefault="0008220B" w:rsidP="0008220B"/>
    <w:p w:rsidR="0008220B" w:rsidRDefault="0008220B" w:rsidP="0008220B">
      <w:r>
        <w:rPr>
          <w:noProof/>
        </w:rPr>
        <w:lastRenderedPageBreak/>
        <w:drawing>
          <wp:inline distT="0" distB="0" distL="0" distR="0" wp14:anchorId="1A5694A9" wp14:editId="0691E95F">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t>Convert Jar to War</w:t>
      </w:r>
    </w:p>
    <w:p w:rsidR="0008220B" w:rsidRDefault="0008220B" w:rsidP="0008220B"/>
    <w:p w:rsidR="0008220B" w:rsidRDefault="0008220B" w:rsidP="0008220B">
      <w:r>
        <w:rPr>
          <w:noProof/>
        </w:rPr>
        <w:drawing>
          <wp:inline distT="0" distB="0" distL="0" distR="0" wp14:anchorId="26B28A0D" wp14:editId="2A66D277">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lastRenderedPageBreak/>
        <w:drawing>
          <wp:inline distT="0" distB="0" distL="0" distR="0" wp14:anchorId="45A4EC7B" wp14:editId="63110EF0">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08220B" w:rsidRDefault="0008220B" w:rsidP="0008220B"/>
    <w:p w:rsidR="0008220B" w:rsidRDefault="0008220B" w:rsidP="0008220B">
      <w:r>
        <w:rPr>
          <w:noProof/>
        </w:rPr>
        <w:drawing>
          <wp:inline distT="0" distB="0" distL="0" distR="0" wp14:anchorId="2076E861" wp14:editId="0CBD86E4">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0D06DF" w:rsidRDefault="000D06DF"/>
    <w:p w:rsidR="00E91CBD" w:rsidRDefault="00E91CBD"/>
    <w:p w:rsidR="00E91CBD" w:rsidRDefault="00E91CBD">
      <w:bookmarkStart w:id="0" w:name="_GoBack"/>
      <w:bookmarkEnd w:id="0"/>
    </w:p>
    <w:sectPr w:rsidR="00E91C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EC4062"/>
    <w:multiLevelType w:val="hybridMultilevel"/>
    <w:tmpl w:val="71DC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A43F23"/>
    <w:multiLevelType w:val="hybridMultilevel"/>
    <w:tmpl w:val="A2F05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71F"/>
    <w:rsid w:val="00031A77"/>
    <w:rsid w:val="0008220B"/>
    <w:rsid w:val="000D06DF"/>
    <w:rsid w:val="001331AC"/>
    <w:rsid w:val="00D30364"/>
    <w:rsid w:val="00E91CBD"/>
    <w:rsid w:val="00EB5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12C157-AC6A-4C19-B41C-46A7B352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220B"/>
  </w:style>
  <w:style w:type="paragraph" w:styleId="Heading1">
    <w:name w:val="heading 1"/>
    <w:basedOn w:val="Normal"/>
    <w:next w:val="Normal"/>
    <w:link w:val="Heading1Char"/>
    <w:uiPriority w:val="9"/>
    <w:qFormat/>
    <w:rsid w:val="00082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unhideWhenUsed/>
    <w:qFormat/>
    <w:rsid w:val="0008220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8220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8220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8220B"/>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08220B"/>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822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220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303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35</Pages>
  <Words>472</Words>
  <Characters>2691</Characters>
  <Application>Microsoft Office Word</Application>
  <DocSecurity>0</DocSecurity>
  <Lines>22</Lines>
  <Paragraphs>6</Paragraphs>
  <ScaleCrop>false</ScaleCrop>
  <Company>Cognizant Technology Solutions</Company>
  <LinksUpToDate>false</LinksUpToDate>
  <CharactersWithSpaces>3157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Krishnamoorthy, Karthick (Cognizant)</dc:creator>
  <cp:keywords/>
  <dc:description/>
  <cp:lastModifiedBy>Krishnamoorthy, Karthick (Cognizant)</cp:lastModifiedBy>
  <cp:revision>6</cp:revision>
  <dcterms:created xsi:type="dcterms:W3CDTF">2017-02-22T06:21:00Z</dcterms:created>
  <dcterms:modified xsi:type="dcterms:W3CDTF">2017-08-28T09:48:00Z</dcterms:modified>
</cp:coreProperties>
</file>